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3E" w:rsidRDefault="004F263E" w:rsidP="004F263E">
      <w:pPr>
        <w:pStyle w:val="ConsPlusTitlePage"/>
      </w:pPr>
      <w:bookmarkStart w:id="0" w:name="_GoBack"/>
      <w:bookmarkEnd w:id="0"/>
      <w:r>
        <w:br/>
      </w:r>
    </w:p>
    <w:p w:rsidR="004F263E" w:rsidRDefault="004F263E" w:rsidP="004F263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F263E">
        <w:tc>
          <w:tcPr>
            <w:tcW w:w="5103" w:type="dxa"/>
          </w:tcPr>
          <w:p w:rsidR="004F263E" w:rsidRDefault="004F263E">
            <w:pPr>
              <w:pStyle w:val="ConsPlusNormal"/>
            </w:pPr>
            <w:r>
              <w:t>25 сентября 2009 года</w:t>
            </w:r>
          </w:p>
        </w:tc>
        <w:tc>
          <w:tcPr>
            <w:tcW w:w="5103" w:type="dxa"/>
          </w:tcPr>
          <w:p w:rsidR="004F263E" w:rsidRDefault="004F263E">
            <w:pPr>
              <w:pStyle w:val="ConsPlusNormal"/>
              <w:jc w:val="right"/>
            </w:pPr>
            <w:r>
              <w:t>N 70-ЗАО</w:t>
            </w:r>
          </w:p>
        </w:tc>
      </w:tr>
    </w:tbl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3E" w:rsidRDefault="004F263E" w:rsidP="004F263E">
      <w:pPr>
        <w:pStyle w:val="ConsPlusNormal"/>
        <w:jc w:val="center"/>
      </w:pPr>
    </w:p>
    <w:p w:rsidR="004F263E" w:rsidRDefault="004F263E" w:rsidP="004F263E">
      <w:pPr>
        <w:pStyle w:val="ConsPlusTitle"/>
        <w:jc w:val="center"/>
      </w:pPr>
      <w:r>
        <w:t>РОССИЙСКАЯ ФЕДЕРАЦИЯ</w:t>
      </w:r>
    </w:p>
    <w:p w:rsidR="004F263E" w:rsidRDefault="004F263E" w:rsidP="004F263E">
      <w:pPr>
        <w:pStyle w:val="ConsPlusTitle"/>
        <w:jc w:val="center"/>
      </w:pPr>
      <w:r>
        <w:t>Ямало-Ненецкий автономный округ</w:t>
      </w:r>
    </w:p>
    <w:p w:rsidR="004F263E" w:rsidRDefault="004F263E" w:rsidP="004F263E">
      <w:pPr>
        <w:pStyle w:val="ConsPlusTitle"/>
        <w:jc w:val="center"/>
      </w:pPr>
    </w:p>
    <w:p w:rsidR="004F263E" w:rsidRDefault="004F263E" w:rsidP="004F263E">
      <w:pPr>
        <w:pStyle w:val="ConsPlusTitle"/>
        <w:jc w:val="center"/>
      </w:pPr>
      <w:r>
        <w:t>ЗАКОН</w:t>
      </w:r>
    </w:p>
    <w:p w:rsidR="004F263E" w:rsidRDefault="004F263E" w:rsidP="004F263E">
      <w:pPr>
        <w:pStyle w:val="ConsPlusTitle"/>
        <w:jc w:val="center"/>
      </w:pPr>
    </w:p>
    <w:p w:rsidR="004F263E" w:rsidRDefault="004F263E" w:rsidP="004F263E">
      <w:pPr>
        <w:pStyle w:val="ConsPlusTitle"/>
        <w:jc w:val="center"/>
      </w:pPr>
      <w:r>
        <w:t>О МОЛОДЕЖНОЙ ПОЛИТИКЕ В ЯМАЛО-НЕНЕЦКОМ АВТОНОМНОМ ОКРУГЕ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4F263E" w:rsidRDefault="004F263E" w:rsidP="004F263E">
      <w:pPr>
        <w:pStyle w:val="ConsPlusNormal"/>
        <w:jc w:val="right"/>
      </w:pPr>
      <w:r>
        <w:t>Ямало-Ненецкого автономного округа</w:t>
      </w:r>
    </w:p>
    <w:p w:rsidR="004F263E" w:rsidRDefault="004F263E" w:rsidP="004F263E">
      <w:pPr>
        <w:pStyle w:val="ConsPlusNormal"/>
        <w:jc w:val="right"/>
      </w:pPr>
      <w:r>
        <w:t>16 сентября 2009 года</w:t>
      </w:r>
    </w:p>
    <w:p w:rsidR="004F263E" w:rsidRDefault="004F263E" w:rsidP="004F263E">
      <w:pPr>
        <w:pStyle w:val="ConsPlusNormal"/>
        <w:jc w:val="center"/>
      </w:pPr>
      <w:r>
        <w:t>Список изменяющих документов</w:t>
      </w:r>
    </w:p>
    <w:p w:rsidR="004F263E" w:rsidRDefault="004F263E" w:rsidP="004F263E">
      <w:pPr>
        <w:pStyle w:val="ConsPlusNormal"/>
        <w:jc w:val="center"/>
      </w:pPr>
      <w:proofErr w:type="gramStart"/>
      <w:r>
        <w:t xml:space="preserve">(в ред. Законов ЯНАО от 08.10.2010 </w:t>
      </w:r>
      <w:hyperlink r:id="rId5" w:history="1">
        <w:r>
          <w:rPr>
            <w:color w:val="0000FF"/>
          </w:rPr>
          <w:t>N 86-ЗАО</w:t>
        </w:r>
      </w:hyperlink>
      <w:r>
        <w:t>,</w:t>
      </w:r>
      <w:proofErr w:type="gramEnd"/>
    </w:p>
    <w:p w:rsidR="004F263E" w:rsidRDefault="004F263E" w:rsidP="004F263E">
      <w:pPr>
        <w:pStyle w:val="ConsPlusNormal"/>
        <w:jc w:val="center"/>
      </w:pPr>
      <w:r>
        <w:t xml:space="preserve">от 23.12.2010 </w:t>
      </w:r>
      <w:hyperlink r:id="rId6" w:history="1">
        <w:r>
          <w:rPr>
            <w:color w:val="0000FF"/>
          </w:rPr>
          <w:t>N 136-ЗАО</w:t>
        </w:r>
      </w:hyperlink>
      <w:r>
        <w:t xml:space="preserve">, от 23.12.2011 </w:t>
      </w:r>
      <w:hyperlink r:id="rId7" w:history="1">
        <w:r>
          <w:rPr>
            <w:color w:val="0000FF"/>
          </w:rPr>
          <w:t>N 162-ЗАО</w:t>
        </w:r>
      </w:hyperlink>
      <w:r>
        <w:t>,</w:t>
      </w:r>
    </w:p>
    <w:p w:rsidR="004F263E" w:rsidRDefault="004F263E" w:rsidP="004F263E">
      <w:pPr>
        <w:pStyle w:val="ConsPlusNormal"/>
        <w:jc w:val="center"/>
      </w:pPr>
      <w:r>
        <w:t xml:space="preserve">от 25.12.2013 </w:t>
      </w:r>
      <w:hyperlink r:id="rId8" w:history="1">
        <w:r>
          <w:rPr>
            <w:color w:val="0000FF"/>
          </w:rPr>
          <w:t>N 141-ЗАО</w:t>
        </w:r>
      </w:hyperlink>
      <w:r>
        <w:t xml:space="preserve">, от 30.06.2015 </w:t>
      </w:r>
      <w:hyperlink r:id="rId9" w:history="1">
        <w:r>
          <w:rPr>
            <w:color w:val="0000FF"/>
          </w:rPr>
          <w:t>N 72-ЗАО</w:t>
        </w:r>
      </w:hyperlink>
      <w:r>
        <w:t>)</w:t>
      </w:r>
    </w:p>
    <w:p w:rsidR="004F263E" w:rsidRDefault="004F263E" w:rsidP="004F263E">
      <w:pPr>
        <w:pStyle w:val="ConsPlusNormal"/>
        <w:jc w:val="center"/>
      </w:pPr>
    </w:p>
    <w:p w:rsidR="004F263E" w:rsidRDefault="004F263E" w:rsidP="004F263E">
      <w:pPr>
        <w:pStyle w:val="ConsPlusTitle"/>
        <w:jc w:val="center"/>
        <w:outlineLvl w:val="0"/>
      </w:pPr>
      <w:r>
        <w:t>Глава 1. ОБЩИЕ ПОЛОЖЕНИЯ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Предметом регулирования настоящего Закона являются отношения, связанные с осуществлением политики Ямало-Ненецкого автономного округа (далее - автономный округ) в отношении молодежи.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4F263E" w:rsidRDefault="004F263E" w:rsidP="004F263E">
      <w:pPr>
        <w:pStyle w:val="ConsPlusNormal"/>
        <w:ind w:firstLine="540"/>
        <w:jc w:val="both"/>
      </w:pPr>
      <w:proofErr w:type="gramStart"/>
      <w:r>
        <w:t>1) молодежная политика в автономном округе (далее - молодежная политика) - система мер, направленных на создание правовых, экономических и организационных условий, гарантий и стимулов для реализации молодыми гражданами своих конституционных прав с учетом возрастных особенностей, а также для участия молодых граждан в системе общественных отношений и полной их самореализации в интересах Российской Федерации и автономного округа;</w:t>
      </w:r>
      <w:proofErr w:type="gramEnd"/>
    </w:p>
    <w:p w:rsidR="004F263E" w:rsidRDefault="004F263E" w:rsidP="004F263E">
      <w:pPr>
        <w:pStyle w:val="ConsPlusNormal"/>
        <w:ind w:firstLine="540"/>
        <w:jc w:val="both"/>
      </w:pPr>
      <w:r>
        <w:t>2) молодежь (молодые граждане) - граждане в возрасте от четырнадцати до тридцати лет включительно;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3) молодая семья - состоящие в </w:t>
      </w:r>
      <w:proofErr w:type="gramStart"/>
      <w:r>
        <w:t>браке лица</w:t>
      </w:r>
      <w:proofErr w:type="gramEnd"/>
      <w:r>
        <w:t>, возраст каждого из которых не превышает тридцати пяти лет, или неполная семья, состоящая из одного родителя (усыновителя), чей возраст не превышает тридцати пяти лет, и одного или более детей;</w:t>
      </w:r>
    </w:p>
    <w:p w:rsidR="004F263E" w:rsidRDefault="004F263E" w:rsidP="004F263E">
      <w:pPr>
        <w:pStyle w:val="ConsPlusNormal"/>
        <w:ind w:firstLine="540"/>
        <w:jc w:val="both"/>
      </w:pPr>
      <w:r>
        <w:t>4) молодежные инициативы - действия молодых граждан, молодежных общественных объединений и иных организаций по выдвижению предложений, направленных на вовлечение молодежи в социально-экономические и общественные процессы;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5) молодой специалист - выпускник профессиональных образовательных организаций и образовательных организаций высшего образования в возрасте до тридцати </w:t>
      </w:r>
      <w:proofErr w:type="gramStart"/>
      <w:r>
        <w:t>лет</w:t>
      </w:r>
      <w:proofErr w:type="gramEnd"/>
      <w:r>
        <w:t xml:space="preserve"> включительно, имеющий документ об образовании и о квалификации и работающий на предприятиях или в организациях на территории автономного округа.</w:t>
      </w:r>
    </w:p>
    <w:p w:rsidR="004F263E" w:rsidRDefault="004F263E" w:rsidP="004F263E">
      <w:pPr>
        <w:pStyle w:val="ConsPlusNormal"/>
        <w:jc w:val="both"/>
      </w:pPr>
      <w:r>
        <w:t xml:space="preserve">(п. 5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3. Принципы осуществления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Молодежная политика осуществляется на основе следующих принципов:</w:t>
      </w:r>
    </w:p>
    <w:p w:rsidR="004F263E" w:rsidRDefault="004F263E" w:rsidP="004F263E">
      <w:pPr>
        <w:pStyle w:val="ConsPlusNormal"/>
        <w:ind w:firstLine="540"/>
        <w:jc w:val="both"/>
      </w:pPr>
      <w:r>
        <w:t>1) признания молодежи особой социально-демографической группой населения, нуждающейся в государственной поддержке, правовой и социальной защите и особых условиях для реализации своих инициатив;</w:t>
      </w:r>
    </w:p>
    <w:p w:rsidR="004F263E" w:rsidRDefault="004F263E" w:rsidP="004F263E">
      <w:pPr>
        <w:pStyle w:val="ConsPlusNormal"/>
        <w:ind w:firstLine="540"/>
        <w:jc w:val="both"/>
      </w:pPr>
      <w:r>
        <w:t>2) комплексного подхода к решению молодежных проблем;</w:t>
      </w:r>
    </w:p>
    <w:p w:rsidR="004F263E" w:rsidRDefault="004F263E" w:rsidP="004F263E">
      <w:pPr>
        <w:pStyle w:val="ConsPlusNormal"/>
        <w:ind w:firstLine="540"/>
        <w:jc w:val="both"/>
      </w:pPr>
      <w:r>
        <w:t>3) признания молодежной политики одним из приоритетных направлений в сфере государственного управления;</w:t>
      </w:r>
    </w:p>
    <w:p w:rsidR="004F263E" w:rsidRDefault="004F263E" w:rsidP="004F263E">
      <w:pPr>
        <w:pStyle w:val="ConsPlusNormal"/>
        <w:ind w:firstLine="540"/>
        <w:jc w:val="both"/>
      </w:pPr>
      <w:r>
        <w:lastRenderedPageBreak/>
        <w:t>4) сочетания государственных, общественных интересов и прав личности в формировании и реализации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>5) равнодоступности к социально-экономическим и информационным ресурсам;</w:t>
      </w:r>
    </w:p>
    <w:p w:rsidR="004F263E" w:rsidRDefault="004F263E" w:rsidP="004F263E">
      <w:pPr>
        <w:pStyle w:val="ConsPlusNormal"/>
        <w:ind w:firstLine="540"/>
        <w:jc w:val="both"/>
      </w:pPr>
      <w:r>
        <w:t>6) непосредственного участия молодежи в реализуемых молодежных инициативах;</w:t>
      </w:r>
    </w:p>
    <w:p w:rsidR="004F263E" w:rsidRDefault="004F263E" w:rsidP="004F263E">
      <w:pPr>
        <w:pStyle w:val="ConsPlusNormal"/>
        <w:ind w:firstLine="540"/>
        <w:jc w:val="both"/>
      </w:pPr>
      <w:r>
        <w:t>7) преемственности;</w:t>
      </w:r>
    </w:p>
    <w:p w:rsidR="004F263E" w:rsidRDefault="004F263E" w:rsidP="004F263E">
      <w:pPr>
        <w:pStyle w:val="ConsPlusNormal"/>
        <w:ind w:firstLine="540"/>
        <w:jc w:val="both"/>
      </w:pPr>
      <w:r>
        <w:t>8) осуществления государственной поддержки органов местного самоуправления, физических и юридических лиц в проведении мероприятий по реализации молодежной политики в автономном округе.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4. Цель и задачи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Целью молодежной политики является создание правовых, экономических и организационных условий, гарантий и стимулов для реализации молодыми гражданами своих конституционных прав с учетом возрастных особенностей, а также для участия молодых граждан в системе общественных отношений и полной их самореализации в интересах Российской Федерации и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t>2. Основными задачами молодежной политики являются:</w:t>
      </w:r>
    </w:p>
    <w:p w:rsidR="004F263E" w:rsidRDefault="004F263E" w:rsidP="004F263E">
      <w:pPr>
        <w:pStyle w:val="ConsPlusNormal"/>
        <w:ind w:firstLine="540"/>
        <w:jc w:val="both"/>
      </w:pPr>
      <w:r>
        <w:t>1) реализация системного комплексного подхода к решению молодежных проблем, предусматривающего объединение усилий различных социальных институтов;</w:t>
      </w:r>
    </w:p>
    <w:p w:rsidR="004F263E" w:rsidRDefault="004F263E" w:rsidP="004F263E">
      <w:pPr>
        <w:pStyle w:val="ConsPlusNormal"/>
        <w:ind w:firstLine="540"/>
        <w:jc w:val="both"/>
      </w:pPr>
      <w:r>
        <w:t>2) создание условий для осуществления предпринимательской деятельности молодых граждан;</w:t>
      </w:r>
    </w:p>
    <w:p w:rsidR="004F263E" w:rsidRDefault="004F263E" w:rsidP="004F263E">
      <w:pPr>
        <w:pStyle w:val="ConsPlusNormal"/>
        <w:ind w:firstLine="540"/>
        <w:jc w:val="both"/>
      </w:pPr>
      <w:r>
        <w:t>3) поддержка молодых специалистов;</w:t>
      </w:r>
    </w:p>
    <w:p w:rsidR="004F263E" w:rsidRDefault="004F263E" w:rsidP="004F263E">
      <w:pPr>
        <w:pStyle w:val="ConsPlusNormal"/>
        <w:ind w:firstLine="540"/>
        <w:jc w:val="both"/>
      </w:pPr>
      <w:r>
        <w:t>4) содействие социальному становлению, духовному, физическому развитию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5) формирование семейных ценностей и поддержка молодой семьи;</w:t>
      </w:r>
    </w:p>
    <w:p w:rsidR="004F263E" w:rsidRDefault="004F263E" w:rsidP="004F263E">
      <w:pPr>
        <w:pStyle w:val="ConsPlusNormal"/>
        <w:ind w:firstLine="540"/>
        <w:jc w:val="both"/>
      </w:pPr>
      <w:r>
        <w:t>6) пропаганда здорового образа жизни и противодействие наркомании и иным асоциальным тенденциям в молодежной среде;</w:t>
      </w:r>
    </w:p>
    <w:p w:rsidR="004F263E" w:rsidRDefault="004F263E" w:rsidP="004F263E">
      <w:pPr>
        <w:pStyle w:val="ConsPlusNormal"/>
        <w:ind w:firstLine="540"/>
        <w:jc w:val="both"/>
      </w:pPr>
      <w:r>
        <w:t>7) воспитание религиозной, межэтнической, национальной толерантности и профилактика правонарушений;</w:t>
      </w:r>
    </w:p>
    <w:p w:rsidR="004F263E" w:rsidRDefault="004F263E" w:rsidP="004F263E">
      <w:pPr>
        <w:pStyle w:val="ConsPlusNormal"/>
        <w:ind w:firstLine="540"/>
        <w:jc w:val="both"/>
      </w:pPr>
      <w:r>
        <w:t>8) создание условий для наиболее полного участия молодежи в социально-экономической, общественной и культурной жизни автономного округа;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9) предоставление правовых и социальных гарантий, </w:t>
      </w:r>
      <w:proofErr w:type="gramStart"/>
      <w:r>
        <w:t>объем</w:t>
      </w:r>
      <w:proofErr w:type="gramEnd"/>
      <w:r>
        <w:t xml:space="preserve"> и качество которых должны обеспечивать необходимое развитие личности, подготовку к самостоятельной жизни и восполнение обусловленных возрастом недостатков социального статуса молодых граждан;</w:t>
      </w:r>
    </w:p>
    <w:p w:rsidR="004F263E" w:rsidRDefault="004F263E" w:rsidP="004F263E">
      <w:pPr>
        <w:pStyle w:val="ConsPlusNormal"/>
        <w:ind w:firstLine="540"/>
        <w:jc w:val="both"/>
      </w:pPr>
      <w:r>
        <w:t>10) поддержка средств массовой информации, обеспечивающих отражение реализации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>11) деятельность по обеспечению межрегионального и международного сотрудничества в рамках реализации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>12) повышение трудового потенциала молодежи.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реализации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Органы местного самоуправления участвуют в реализации молодежной политики в пределах полномочий органов местного самоуправления, установленных федеральным законодательством.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6. Правовая основа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 xml:space="preserve">Правовую основу молодежной политики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федеральные законы и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(Основной закон) автономного округа, настоящий Закон, другие законы и иные нормативные правовые акты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7. Полномочия исполнительного органа государственной власти автономного округа в сфере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К полномочиям исполнительного органа государственной власти автономного округа в сфере молодежной политики относятся:</w:t>
      </w:r>
    </w:p>
    <w:p w:rsidR="004F263E" w:rsidRDefault="004F263E" w:rsidP="004F263E">
      <w:pPr>
        <w:pStyle w:val="ConsPlusNormal"/>
        <w:ind w:firstLine="540"/>
        <w:jc w:val="both"/>
      </w:pPr>
      <w:r>
        <w:t>1) разработка и реализация государственных программ автономного округа в сфере молодежной политики;</w:t>
      </w:r>
    </w:p>
    <w:p w:rsidR="004F263E" w:rsidRDefault="004F263E" w:rsidP="004F263E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2) организация и проведение окружных и межмуниципальных мероприятий, направленных на гражданско-патриотическое воспитание, профессиональную ориентацию молодежи, поддержку талантливой молодежи, организацию деятельности специализированных (профильных) лагерей отдыха и досуга для молодежи, профилактику асоциальных тенденций в молодежной среде, социальную поддержку </w:t>
      </w:r>
      <w:r>
        <w:lastRenderedPageBreak/>
        <w:t>молодых граждан, оказавшихся в трудной жизненной ситуации, поддержку молодежного предпринимательства, социальную поддержку молодой семьи;</w:t>
      </w:r>
    </w:p>
    <w:p w:rsidR="004F263E" w:rsidRDefault="004F263E" w:rsidP="004F263E">
      <w:pPr>
        <w:pStyle w:val="ConsPlusNormal"/>
        <w:ind w:firstLine="540"/>
        <w:jc w:val="both"/>
      </w:pPr>
      <w:r>
        <w:t>3) реализация мер государственной поддержки молодежных объединений по результатам конкурса проектов (программ) указанных объединений;</w:t>
      </w:r>
    </w:p>
    <w:p w:rsidR="004F263E" w:rsidRDefault="004F263E" w:rsidP="004F263E">
      <w:pPr>
        <w:pStyle w:val="ConsPlusNormal"/>
        <w:ind w:firstLine="540"/>
        <w:jc w:val="both"/>
      </w:pPr>
      <w:r>
        <w:t>4) реализация мер по организации отдыха и оздоровления молодежи в автономном округе;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5) участие в реализации мероприятий, направленных на обеспечение здорового образа жизни молодежи, в части противодействия злоупотреблению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>;</w:t>
      </w:r>
    </w:p>
    <w:p w:rsidR="004F263E" w:rsidRDefault="004F263E" w:rsidP="004F263E">
      <w:pPr>
        <w:pStyle w:val="ConsPlusNormal"/>
        <w:ind w:firstLine="540"/>
        <w:jc w:val="both"/>
      </w:pPr>
      <w:r>
        <w:t>6) осуществление функций и полномочий учредителя государственных учреждений автономного округа, реализующих мероприятия, направленные на осуществление молодежной политики;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ЯНАО от 30.06.2015 N 72-ЗАО)</w:t>
      </w:r>
    </w:p>
    <w:p w:rsidR="004F263E" w:rsidRDefault="004F263E" w:rsidP="004F263E">
      <w:pPr>
        <w:pStyle w:val="ConsPlusNormal"/>
        <w:ind w:firstLine="540"/>
        <w:jc w:val="both"/>
      </w:pPr>
      <w:r>
        <w:t>7) организация международного и межрегионального сотрудничества, реализация совместно с общественными молодежными организациями и иными заинтересованными юридическими и физическими лицами совместных программ и проектов в сфере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>8) осуществление иных полномочий, установленных федеральными законами, настоящим Законом и иными законами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Title"/>
        <w:jc w:val="center"/>
        <w:outlineLvl w:val="0"/>
      </w:pPr>
      <w:r>
        <w:t>Глава 2. ОСНОВНЫЕ НАПРАВЛЕНИЯ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8. Обеспечение реализации права молодежи на образование и воспитание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Право молодежи на обучение и воспитание обеспечивается путем создания в автономном округе целостной системы образования молодых граждан и необходимых социально-экономических условий для ее нормального функционирования.</w:t>
      </w:r>
    </w:p>
    <w:p w:rsidR="004F263E" w:rsidRDefault="004F263E" w:rsidP="004F263E">
      <w:pPr>
        <w:pStyle w:val="ConsPlusNormal"/>
        <w:ind w:firstLine="540"/>
        <w:jc w:val="both"/>
      </w:pPr>
      <w:r>
        <w:t>2. Обучение и воспитание молодежи в образовательных организациях автономного округа всех типов ведется в интересах личности, общества, государства.</w:t>
      </w:r>
    </w:p>
    <w:p w:rsidR="004F263E" w:rsidRDefault="004F263E" w:rsidP="004F26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3. Органы государственной власти автономного округа в пределах своей компетенции способствуют повышению престижа образования в молодежной среде, созданию необходимых условий для выявления талантливой молодежи, реализации интеллектуального потенциала.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9. Поддержка талантливой молодежи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В целях поддержки талантливой молодежи в автономном округе:</w:t>
      </w:r>
    </w:p>
    <w:p w:rsidR="004F263E" w:rsidRDefault="004F263E" w:rsidP="004F263E">
      <w:pPr>
        <w:pStyle w:val="ConsPlusNormal"/>
        <w:ind w:firstLine="540"/>
        <w:jc w:val="both"/>
      </w:pPr>
      <w:r>
        <w:t>1) разрабатываются государственные программы автономного округа, направленные на выявление и поддержку талантливой молодежи;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2) поощряется деятельность предприятий, учреждений и организаций, общественных объединений, религиозных организаций, благотворительных и иных фондов, отдельных граждан, направленная на оказание помощи образовательным организациям, учреждениям культуры и искусства, учреждениям в сфере молодежной политики, частично или полностью финансируемым из средств соответствующих бюджетов, по поддержке талантливой молодежи;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3) оказывается содействие практическому внедрению разработок молодых ученых и специалистов (создание, поддержка и координация инновационных программ, проведение ярмарок и других форм интеллектуального творчества);</w:t>
      </w:r>
    </w:p>
    <w:p w:rsidR="004F263E" w:rsidRDefault="004F263E" w:rsidP="004F263E">
      <w:pPr>
        <w:pStyle w:val="ConsPlusNormal"/>
        <w:ind w:firstLine="540"/>
        <w:jc w:val="both"/>
      </w:pPr>
      <w:r>
        <w:t>4) поощряется создание творческих мастерских, школ, объединений при выдающихся деятелях науки, культуры и искусства, в том числе частных пансионатов и образовательных организаций;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5) размещаются на конкурсной основе среди молодых ученых и специалистов, студентов образовательных организаций высшего образования гранты, направленные на решение наиболее значимых экономических и социальных проблем автономного округа;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6) обеспечивается участие представителей талантливой молодежи в межрегиональных, всероссийских и международных конкурсах творчества молодежи.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10. Поддержка молодой семьи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Поддержка молодой семьи осуществляется посредством:</w:t>
      </w:r>
    </w:p>
    <w:p w:rsidR="004F263E" w:rsidRDefault="004F263E" w:rsidP="004F263E">
      <w:pPr>
        <w:pStyle w:val="ConsPlusNormal"/>
        <w:ind w:firstLine="540"/>
        <w:jc w:val="both"/>
      </w:pPr>
      <w:r>
        <w:lastRenderedPageBreak/>
        <w:t>1) осуществления консультирования по проблемам семейной жизни, психолого-педагогическим, правовым и другим вопросам;</w:t>
      </w:r>
    </w:p>
    <w:p w:rsidR="004F263E" w:rsidRDefault="004F263E" w:rsidP="004F263E">
      <w:pPr>
        <w:pStyle w:val="ConsPlusNormal"/>
        <w:ind w:firstLine="540"/>
        <w:jc w:val="both"/>
      </w:pPr>
      <w:r>
        <w:t>2) предоставления социальных услуг, социальной помощи молодой семье;</w:t>
      </w:r>
    </w:p>
    <w:p w:rsidR="004F263E" w:rsidRDefault="004F263E" w:rsidP="004F263E">
      <w:pPr>
        <w:pStyle w:val="ConsPlusNormal"/>
        <w:ind w:firstLine="540"/>
        <w:jc w:val="both"/>
      </w:pPr>
      <w:r>
        <w:t>3) сохранения и развития семейного отдыха, каникулярного отдыха, оздоровления детей и подростков;</w:t>
      </w:r>
    </w:p>
    <w:p w:rsidR="004F263E" w:rsidRDefault="004F263E" w:rsidP="004F263E">
      <w:pPr>
        <w:pStyle w:val="ConsPlusNormal"/>
        <w:ind w:firstLine="540"/>
        <w:jc w:val="both"/>
      </w:pPr>
      <w:r>
        <w:t>4) стимулирования участия молодых семей в воспитании детей-сирот и детей, оставшихся без попечения родителей;</w:t>
      </w:r>
    </w:p>
    <w:p w:rsidR="004F263E" w:rsidRDefault="004F263E" w:rsidP="004F263E">
      <w:pPr>
        <w:pStyle w:val="ConsPlusNormal"/>
        <w:ind w:firstLine="540"/>
        <w:jc w:val="both"/>
      </w:pPr>
      <w:r>
        <w:t>5) иных способов, предусмотренных нормативными правовыми актами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t>2. В соответствии с федеральным законодательством и законодательством автономного округа органы государственной власти автономного округа оказывают молодым семьям государственную поддержку в улучшении жилищных условий.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11. Обеспечение гарантий в сфере труда и занятости молодежи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Гарантии в сфере труда и занятости молодежи обеспечиваются:</w:t>
      </w:r>
    </w:p>
    <w:p w:rsidR="004F263E" w:rsidRDefault="004F263E" w:rsidP="004F263E">
      <w:pPr>
        <w:pStyle w:val="ConsPlusNormal"/>
        <w:ind w:firstLine="540"/>
        <w:jc w:val="both"/>
      </w:pPr>
      <w:bookmarkStart w:id="1" w:name="Par122"/>
      <w:bookmarkEnd w:id="1"/>
      <w:r>
        <w:t>1) созданием выездных молодежных, студенческих трудовых отрядов, в том числе международных трудовых отрядов;</w:t>
      </w:r>
    </w:p>
    <w:p w:rsidR="004F263E" w:rsidRDefault="004F263E" w:rsidP="004F263E">
      <w:pPr>
        <w:pStyle w:val="ConsPlusNormal"/>
        <w:ind w:firstLine="540"/>
        <w:jc w:val="both"/>
      </w:pPr>
      <w:bookmarkStart w:id="2" w:name="Par123"/>
      <w:bookmarkEnd w:id="2"/>
      <w:r>
        <w:t>2) организацией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общеобразовательных организаций, профессиональных образовательных организаций, ищущих работу впервые;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bookmarkStart w:id="3" w:name="Par125"/>
      <w:bookmarkEnd w:id="3"/>
      <w:r>
        <w:t>3) предоставлением консультационной поддержки по вопросам трудоустройства и трудового законодательства;</w:t>
      </w:r>
    </w:p>
    <w:p w:rsidR="004F263E" w:rsidRDefault="004F263E" w:rsidP="004F263E">
      <w:pPr>
        <w:pStyle w:val="ConsPlusNormal"/>
        <w:ind w:firstLine="540"/>
        <w:jc w:val="both"/>
      </w:pPr>
      <w:r>
        <w:t>4) принятием и реализацией нормативных правовых актов автономного округа по вопросам дополнительного профессионального образования и профессионального обучения молодых граждан, в том числе из числа коренных малочисленных народов Севера.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2. Порядок реализации </w:t>
      </w:r>
      <w:hyperlink w:anchor="Par122" w:history="1">
        <w:r>
          <w:rPr>
            <w:color w:val="0000FF"/>
          </w:rPr>
          <w:t>пунктов 1</w:t>
        </w:r>
      </w:hyperlink>
      <w:r>
        <w:t xml:space="preserve">, </w:t>
      </w:r>
      <w:hyperlink w:anchor="Par123" w:history="1">
        <w:r>
          <w:rPr>
            <w:color w:val="0000FF"/>
          </w:rPr>
          <w:t>2</w:t>
        </w:r>
      </w:hyperlink>
      <w:r>
        <w:t xml:space="preserve">, </w:t>
      </w:r>
      <w:hyperlink w:anchor="Par125" w:history="1">
        <w:r>
          <w:rPr>
            <w:color w:val="0000FF"/>
          </w:rPr>
          <w:t>3 части 1</w:t>
        </w:r>
      </w:hyperlink>
      <w:r>
        <w:t xml:space="preserve"> настоящей статьи устанавливается постановлением Правительства автономного округа.</w:t>
      </w:r>
    </w:p>
    <w:p w:rsidR="004F263E" w:rsidRDefault="004F263E" w:rsidP="004F26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ЯНАО от 23.12.2010 N 136-ЗАО)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12. Содействие предпринимательской деятельности молодых граждан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Содействие предпринимательской деятельности молодых граждан осуществляется в форме:</w:t>
      </w:r>
    </w:p>
    <w:p w:rsidR="004F263E" w:rsidRDefault="004F263E" w:rsidP="004F263E">
      <w:pPr>
        <w:pStyle w:val="ConsPlusNormal"/>
        <w:ind w:firstLine="540"/>
        <w:jc w:val="both"/>
      </w:pPr>
      <w:r>
        <w:t>1) предоставления консультационной поддержки;</w:t>
      </w:r>
    </w:p>
    <w:p w:rsidR="004F263E" w:rsidRDefault="004F263E" w:rsidP="004F263E">
      <w:pPr>
        <w:pStyle w:val="ConsPlusNormal"/>
        <w:ind w:firstLine="540"/>
        <w:jc w:val="both"/>
      </w:pPr>
      <w:r>
        <w:t>2) поддержки инновационных проектов, способствующих экономическому развитию автономного округа, поддержке молодых специалистов, приобретению профессиональных навыков;</w:t>
      </w:r>
    </w:p>
    <w:p w:rsidR="004F263E" w:rsidRDefault="004F263E" w:rsidP="004F263E">
      <w:pPr>
        <w:pStyle w:val="ConsPlusNormal"/>
        <w:ind w:firstLine="540"/>
        <w:jc w:val="both"/>
      </w:pPr>
      <w:r>
        <w:t>3) обеспечения исполнения образовательных программ в сфере предпринимательства молодых граждан;</w:t>
      </w:r>
    </w:p>
    <w:p w:rsidR="004F263E" w:rsidRDefault="004F263E" w:rsidP="004F263E">
      <w:pPr>
        <w:pStyle w:val="ConsPlusNormal"/>
        <w:ind w:firstLine="540"/>
        <w:jc w:val="both"/>
      </w:pPr>
      <w:r>
        <w:t>4) предоставления единовременных субсидий на поддержку разработанных в интересах молодежи проектов и предложений инновационного характера и направленных на расширение возможностей экономической самостоятельности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5) участия молодых граждан в предпринимательских проектах в порядке, установленном постановлением Правительства автономного округа.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ЯНАО от 23.12.2010 N 136-ЗАО)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13. Формирование условий для физического развития молодых граждан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Основными условиями для физического развития молодых граждан являются:</w:t>
      </w:r>
    </w:p>
    <w:p w:rsidR="004F263E" w:rsidRDefault="004F263E" w:rsidP="004F263E">
      <w:pPr>
        <w:pStyle w:val="ConsPlusNormal"/>
        <w:ind w:firstLine="540"/>
        <w:jc w:val="both"/>
      </w:pPr>
      <w:r>
        <w:t>1) привлечение молодежи к регулярным занятиям физической культурой и спортом, популяризация массовых видов спорта;</w:t>
      </w:r>
    </w:p>
    <w:p w:rsidR="004F263E" w:rsidRDefault="004F263E" w:rsidP="004F263E">
      <w:pPr>
        <w:pStyle w:val="ConsPlusNormal"/>
        <w:ind w:firstLine="540"/>
        <w:jc w:val="both"/>
      </w:pPr>
      <w:r>
        <w:t>2) организация и проведение региональных и межмуниципальных официальных физкультурных и спортивных мероприятий для молодых граждан, в том числе молодежных и студенческих спартакиад;</w:t>
      </w:r>
    </w:p>
    <w:p w:rsidR="004F263E" w:rsidRDefault="004F263E" w:rsidP="004F263E">
      <w:pPr>
        <w:pStyle w:val="ConsPlusNormal"/>
        <w:ind w:firstLine="540"/>
        <w:jc w:val="both"/>
      </w:pPr>
      <w:r>
        <w:t>3) поддержка неолимпийских видов спорта, прежде всего прикладной направленности, в том числе технических и осуществляемых в рамках подготовки молодых граждан к службе в Вооруженных Силах Российской Федерации;</w:t>
      </w:r>
    </w:p>
    <w:p w:rsidR="004F263E" w:rsidRDefault="004F263E" w:rsidP="004F263E">
      <w:pPr>
        <w:pStyle w:val="ConsPlusNormal"/>
        <w:ind w:firstLine="540"/>
        <w:jc w:val="both"/>
      </w:pPr>
      <w:r>
        <w:t>4) обеспечение информирования молодых граждан о спортивных мероприятиях, проводимых на территории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lastRenderedPageBreak/>
        <w:t>2. Иные условия для физического развития молодых граждан определяются в соответствии с законодательством о физической культуре и спорте.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14. Организация отдыха и оздоровления молодежи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Организация отдыха и оздоровления молодежи осуществляется в порядке, установленном исполнительным органом государственной власти автономного округа в сфере молодежной политики.</w:t>
      </w:r>
    </w:p>
    <w:p w:rsidR="004F263E" w:rsidRDefault="004F263E" w:rsidP="004F263E">
      <w:pPr>
        <w:pStyle w:val="ConsPlusNormal"/>
        <w:ind w:firstLine="540"/>
        <w:jc w:val="both"/>
      </w:pPr>
      <w:r>
        <w:t>Отдых и оздоровление молодежи осуществляется в специализированных и профильных лагерях, оздоровительных центрах с дневным пребыванием, а также на оздоровительных площадках по месту жительства и в других местах организованного отдыха и оздоровления.</w:t>
      </w:r>
    </w:p>
    <w:p w:rsidR="004F263E" w:rsidRDefault="004F263E" w:rsidP="004F263E">
      <w:pPr>
        <w:pStyle w:val="ConsPlusNormal"/>
        <w:ind w:firstLine="540"/>
        <w:jc w:val="both"/>
      </w:pPr>
      <w:r>
        <w:t>2. Развитие системы отдыха и оздоровления молодежи обеспечивается посредством:</w:t>
      </w:r>
    </w:p>
    <w:p w:rsidR="004F263E" w:rsidRDefault="004F263E" w:rsidP="004F263E">
      <w:pPr>
        <w:pStyle w:val="ConsPlusNormal"/>
        <w:ind w:firstLine="540"/>
        <w:jc w:val="both"/>
      </w:pPr>
      <w:r>
        <w:t>1) создания материально-технической базы для организации профильных лагерей, учитывающих интересы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2) поддержки и распространения экспериментальных (авторских) проектов и программ в сфере отдыха и оздоровления;</w:t>
      </w:r>
    </w:p>
    <w:p w:rsidR="004F263E" w:rsidRDefault="004F263E" w:rsidP="004F263E">
      <w:pPr>
        <w:pStyle w:val="ConsPlusNormal"/>
        <w:ind w:firstLine="540"/>
        <w:jc w:val="both"/>
      </w:pPr>
      <w:r>
        <w:t>3) подготовки методических материалов в помощь организаторам отдыха и оздоровления молодежи, обеспечения методического руководства профильными лагерями и сменами;</w:t>
      </w:r>
    </w:p>
    <w:p w:rsidR="004F263E" w:rsidRDefault="004F263E" w:rsidP="004F263E">
      <w:pPr>
        <w:pStyle w:val="ConsPlusNormal"/>
        <w:ind w:firstLine="540"/>
        <w:jc w:val="both"/>
      </w:pPr>
      <w:r>
        <w:t>4) разработки нормативных правовых актов автономного округа по организации деятельности учреждений отдыха и оздоровления молодежи.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3. При формировании системы организации досуга молодежи развивающее направление предусматривается наряду с </w:t>
      </w:r>
      <w:proofErr w:type="gramStart"/>
      <w:r>
        <w:t>развлекательным</w:t>
      </w:r>
      <w:proofErr w:type="gramEnd"/>
      <w:r>
        <w:t>.</w:t>
      </w:r>
    </w:p>
    <w:p w:rsidR="004F263E" w:rsidRDefault="004F263E" w:rsidP="004F263E">
      <w:pPr>
        <w:pStyle w:val="ConsPlusNormal"/>
        <w:ind w:firstLine="540"/>
        <w:jc w:val="both"/>
      </w:pPr>
      <w:r>
        <w:t>4. Содержание досуговой и развлекательной деятельности должны обеспечивать:</w:t>
      </w:r>
    </w:p>
    <w:p w:rsidR="004F263E" w:rsidRDefault="004F263E" w:rsidP="004F263E">
      <w:pPr>
        <w:pStyle w:val="ConsPlusNormal"/>
        <w:ind w:firstLine="540"/>
        <w:jc w:val="both"/>
      </w:pPr>
      <w:r>
        <w:t>1) содействие социальному становлению, духовному, физическому развитию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2) воспитание высокого уровня общей культуры;</w:t>
      </w:r>
    </w:p>
    <w:p w:rsidR="004F263E" w:rsidRDefault="004F263E" w:rsidP="004F263E">
      <w:pPr>
        <w:pStyle w:val="ConsPlusNormal"/>
        <w:ind w:firstLine="540"/>
        <w:jc w:val="both"/>
      </w:pPr>
      <w:r>
        <w:t>3) формирование патриотических убеждений;</w:t>
      </w:r>
    </w:p>
    <w:p w:rsidR="004F263E" w:rsidRDefault="004F263E" w:rsidP="004F263E">
      <w:pPr>
        <w:pStyle w:val="ConsPlusNormal"/>
        <w:ind w:firstLine="540"/>
        <w:jc w:val="both"/>
      </w:pPr>
      <w:r>
        <w:t>4) воспитание религиозной, межэтнической, национальной толерантности и профилактику правонарушений.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15. Формирование условий для духовного, нравственного и патриотического развития молодежи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 xml:space="preserve">1. </w:t>
      </w:r>
      <w:proofErr w:type="gramStart"/>
      <w:r>
        <w:t>Формирование условий для духовного, нравственного и патриотического развития молодежи носит комплексный межведомственный характер и предусматривает обязательное планирование и проведение мероприятий, затрагивающих духовное, нравственное и патриотическое развитие молодежи, при разработке и реализации государственных программ автономного округа в сфере экологии, здравоохранения, образования, туризма, культуры, массовой информации, молодежной политики, социальной защиты населения и в иных отраслях.</w:t>
      </w:r>
      <w:proofErr w:type="gramEnd"/>
    </w:p>
    <w:p w:rsidR="004F263E" w:rsidRDefault="004F263E" w:rsidP="004F26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2. С целью организации содействия органам государственной власти автономного округа в решении задач по профилактике правонарушений создаются молодежные отряды обеспечения правопорядка.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16. Содействие развитию международного сотрудничества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Органы государственной власти автономного округа оказывают содействие развитию международного сотрудничества в рамках реализации молодежной политики путем:</w:t>
      </w:r>
    </w:p>
    <w:p w:rsidR="004F263E" w:rsidRDefault="004F263E" w:rsidP="004F263E">
      <w:pPr>
        <w:pStyle w:val="ConsPlusNormal"/>
        <w:ind w:firstLine="540"/>
        <w:jc w:val="both"/>
      </w:pPr>
      <w:r>
        <w:t>1) реализации межправительственных соглашений о молодежных обменах, а также включения молодых граждан в систему международных образовательных, культурных, научно-технических, гуманитарных, социальных и иных молодежных программ;</w:t>
      </w:r>
    </w:p>
    <w:p w:rsidR="004F263E" w:rsidRDefault="004F263E" w:rsidP="004F263E">
      <w:pPr>
        <w:pStyle w:val="ConsPlusNormal"/>
        <w:ind w:firstLine="540"/>
        <w:jc w:val="both"/>
      </w:pPr>
      <w:r>
        <w:t>2) оказания помощи организаторам и участникам молодежных обменов в получении информации, разработке документов и подборе партнеров в области международного сотрудничества в рамках реализации молодежной политики.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Title"/>
        <w:jc w:val="center"/>
        <w:outlineLvl w:val="0"/>
      </w:pPr>
      <w:r>
        <w:t>Глава 3. МОЛОДЕЖНЫЕ ИНИЦИАТИВЫ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17. Направления поддержки молодежных инициатив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В автономном округе осуществляется поддержка молодежных инициатив по следующим направлениям:</w:t>
      </w:r>
    </w:p>
    <w:p w:rsidR="004F263E" w:rsidRDefault="004F263E" w:rsidP="004F263E">
      <w:pPr>
        <w:pStyle w:val="ConsPlusNormal"/>
        <w:ind w:firstLine="540"/>
        <w:jc w:val="both"/>
      </w:pPr>
      <w:r>
        <w:t>1) содействие реализации национальных проектов;</w:t>
      </w:r>
    </w:p>
    <w:p w:rsidR="004F263E" w:rsidRDefault="004F263E" w:rsidP="004F263E">
      <w:pPr>
        <w:pStyle w:val="ConsPlusNormal"/>
        <w:ind w:firstLine="540"/>
        <w:jc w:val="both"/>
      </w:pPr>
      <w:r>
        <w:t>2) разработка нормативных правовых актов автономного округа;</w:t>
      </w:r>
    </w:p>
    <w:p w:rsidR="004F263E" w:rsidRDefault="004F263E" w:rsidP="004F263E">
      <w:pPr>
        <w:pStyle w:val="ConsPlusNormal"/>
        <w:ind w:firstLine="540"/>
        <w:jc w:val="both"/>
      </w:pPr>
      <w:r>
        <w:lastRenderedPageBreak/>
        <w:t>3) поддержка институтов гражданского общества;</w:t>
      </w:r>
    </w:p>
    <w:p w:rsidR="004F263E" w:rsidRDefault="004F263E" w:rsidP="004F263E">
      <w:pPr>
        <w:pStyle w:val="ConsPlusNormal"/>
        <w:ind w:firstLine="540"/>
        <w:jc w:val="both"/>
      </w:pPr>
      <w:r>
        <w:t>4) повышение конкурентоспособности и экономической самостоятельности молодых граждан;</w:t>
      </w:r>
    </w:p>
    <w:p w:rsidR="004F263E" w:rsidRDefault="004F263E" w:rsidP="004F263E">
      <w:pPr>
        <w:pStyle w:val="ConsPlusNormal"/>
        <w:ind w:firstLine="540"/>
        <w:jc w:val="both"/>
      </w:pPr>
      <w:r>
        <w:t>5) формирование государственных традиций и национальных ценностей и устоев;</w:t>
      </w:r>
    </w:p>
    <w:p w:rsidR="004F263E" w:rsidRDefault="004F263E" w:rsidP="004F263E">
      <w:pPr>
        <w:pStyle w:val="ConsPlusNormal"/>
        <w:ind w:firstLine="540"/>
        <w:jc w:val="both"/>
      </w:pPr>
      <w:r>
        <w:t>6) защита и поддержка прав и интересов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7) формирование благоприятной окружающей среды;</w:t>
      </w:r>
    </w:p>
    <w:p w:rsidR="004F263E" w:rsidRDefault="004F263E" w:rsidP="004F263E">
      <w:pPr>
        <w:pStyle w:val="ConsPlusNormal"/>
        <w:ind w:firstLine="540"/>
        <w:jc w:val="both"/>
      </w:pPr>
      <w:r>
        <w:t>8) решение социально-демографических проблем;</w:t>
      </w:r>
    </w:p>
    <w:p w:rsidR="004F263E" w:rsidRDefault="004F263E" w:rsidP="004F263E">
      <w:pPr>
        <w:pStyle w:val="ConsPlusNormal"/>
        <w:ind w:firstLine="540"/>
        <w:jc w:val="both"/>
      </w:pPr>
      <w:r>
        <w:t>9) развитие информационных ресурсов.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18. Формы поддержки молодежных инициатив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Поддержка молодежных инициатив может выражаться в виде:</w:t>
      </w:r>
    </w:p>
    <w:p w:rsidR="004F263E" w:rsidRDefault="004F263E" w:rsidP="004F263E">
      <w:pPr>
        <w:pStyle w:val="ConsPlusNormal"/>
        <w:ind w:firstLine="540"/>
        <w:jc w:val="both"/>
      </w:pPr>
      <w:r>
        <w:t>1) целевого финансирования программ общественных объединений по результатам конкурса проектов (программ) указанных объединений;</w:t>
      </w:r>
    </w:p>
    <w:p w:rsidR="004F263E" w:rsidRDefault="004F263E" w:rsidP="004F263E">
      <w:pPr>
        <w:pStyle w:val="ConsPlusNormal"/>
        <w:ind w:firstLine="540"/>
        <w:jc w:val="both"/>
      </w:pPr>
      <w:r>
        <w:t>2) социального заказа на выполнение различных государственных программ неограниченному кругу общественных объединений, размещаемого в порядке, предусмотренном федеральным законодательством.</w:t>
      </w:r>
    </w:p>
    <w:p w:rsidR="004F263E" w:rsidRDefault="004F263E" w:rsidP="004F263E">
      <w:pPr>
        <w:pStyle w:val="ConsPlusNormal"/>
        <w:ind w:firstLine="540"/>
        <w:jc w:val="both"/>
      </w:pPr>
      <w:r>
        <w:t>2. Условия и порядок проведения конкурса проектов (программ) общественных объединений определяются Положением о конкурсе, которое разрабатывается исполнительным органом государственной власти автономного округа в сфере молодежной политики и утверждается его руководителем.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Title"/>
        <w:jc w:val="center"/>
        <w:outlineLvl w:val="0"/>
      </w:pPr>
      <w:r>
        <w:t>Глава 4. ОРГАНИЗАЦИОННЫЕ И ФИНАНСОВЫЕ ОСНОВЫ</w:t>
      </w:r>
    </w:p>
    <w:p w:rsidR="004F263E" w:rsidRDefault="004F263E" w:rsidP="004F263E">
      <w:pPr>
        <w:pStyle w:val="ConsPlusTitle"/>
        <w:jc w:val="center"/>
      </w:pPr>
      <w:r>
        <w:t>РЕАЛИЗАЦИИ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19. Совещательные органы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повышения эффективности реализации молодежной политики по ее основным направлениям при органах государственной власти автономного округа могут создаваться молодежные парламентские структуры, консультативные и экспертные советы и иные органы из числа молодых граждан, представителей органов государственной власти автономного округа, реализующих молодежную политику, молодежных общественных объединений, учреждений по работе с молодежью, иных организаций и лиц, специализирующихся на изучении проблем молодежи и практической</w:t>
      </w:r>
      <w:proofErr w:type="gramEnd"/>
      <w:r>
        <w:t xml:space="preserve"> работе среди молодежи.</w:t>
      </w:r>
    </w:p>
    <w:p w:rsidR="004F263E" w:rsidRDefault="004F263E" w:rsidP="004F263E">
      <w:pPr>
        <w:pStyle w:val="ConsPlusNormal"/>
        <w:ind w:firstLine="540"/>
        <w:jc w:val="both"/>
      </w:pPr>
      <w:r>
        <w:t>2. Полномочия, порядок образования, условия деятельности, персональный состав молодежных парламентских организаций, советов и иных органов устанавливаются органами государственной власти автономного округа, при которых они создаются.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20. Организации по работе с молодежью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Организациями по работе с молодежью независимо от форм собственности являются:</w:t>
      </w:r>
    </w:p>
    <w:p w:rsidR="004F263E" w:rsidRDefault="004F263E" w:rsidP="004F263E">
      <w:pPr>
        <w:pStyle w:val="ConsPlusNormal"/>
        <w:ind w:firstLine="540"/>
        <w:jc w:val="both"/>
      </w:pPr>
      <w:r>
        <w:t>1) детские и подростковые клубы по месту жительства;</w:t>
      </w:r>
    </w:p>
    <w:p w:rsidR="004F263E" w:rsidRDefault="004F263E" w:rsidP="004F263E">
      <w:pPr>
        <w:pStyle w:val="ConsPlusNormal"/>
        <w:ind w:firstLine="540"/>
        <w:jc w:val="both"/>
      </w:pPr>
      <w:r>
        <w:t>2) организации социального обслуживания (социально-реабилитационный центр для несовершеннолетних, социальный приют для детей и подростков, центр социальной помощи семье и детям, центр социального обслуживания населения, консультативный центр);</w:t>
      </w:r>
    </w:p>
    <w:p w:rsidR="004F263E" w:rsidRDefault="004F263E" w:rsidP="004F263E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ЯНАО от 30.06.2015 N 72-ЗАО)</w:t>
      </w:r>
    </w:p>
    <w:p w:rsidR="004F263E" w:rsidRDefault="004F263E" w:rsidP="004F263E">
      <w:pPr>
        <w:pStyle w:val="ConsPlusNormal"/>
        <w:ind w:firstLine="540"/>
        <w:jc w:val="both"/>
      </w:pPr>
      <w:r>
        <w:t>3) молодежные центры (центры гражданского и патриотического воспитания детей и молодежи, центр информации для молодежи, центры по работе с детьми, подростками и молодежью, центр развития физической культуры детей и молодежи, службы информирования молодежи);</w:t>
      </w:r>
    </w:p>
    <w:p w:rsidR="004F263E" w:rsidRDefault="004F263E" w:rsidP="004F263E">
      <w:pPr>
        <w:pStyle w:val="ConsPlusNormal"/>
        <w:ind w:firstLine="540"/>
        <w:jc w:val="both"/>
      </w:pPr>
      <w:r>
        <w:t>4) организации, оказывающие содействие занятости молодежи (молодежные биржи труда, центр профориентации и трудоустройства молодежи, молодежный бизнес-центр, центр молодежного предпринимательства, агентства сезонной занятости, информационного обеспечения молодежи, штаб студенческих трудовых отрядов);</w:t>
      </w:r>
    </w:p>
    <w:p w:rsidR="004F263E" w:rsidRDefault="004F263E" w:rsidP="004F263E">
      <w:pPr>
        <w:pStyle w:val="ConsPlusNormal"/>
        <w:ind w:firstLine="540"/>
        <w:jc w:val="both"/>
      </w:pPr>
      <w:r>
        <w:t>5) организации дополнительного образования;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  <w:r>
        <w:t>6) образовательные и культурные организации, деятельность которых направлена на национально-культурное развитие молодежи;</w:t>
      </w:r>
    </w:p>
    <w:p w:rsidR="004F263E" w:rsidRDefault="004F263E" w:rsidP="004F263E">
      <w:pPr>
        <w:pStyle w:val="ConsPlusNormal"/>
        <w:ind w:firstLine="540"/>
        <w:jc w:val="both"/>
      </w:pPr>
      <w:r>
        <w:t>7) общественные молодежные организации, зарегистрированные на территории автономного округа;</w:t>
      </w:r>
    </w:p>
    <w:p w:rsidR="004F263E" w:rsidRDefault="004F263E" w:rsidP="004F263E">
      <w:pPr>
        <w:pStyle w:val="ConsPlusNormal"/>
        <w:ind w:firstLine="540"/>
        <w:jc w:val="both"/>
      </w:pPr>
      <w:r>
        <w:t>8) иные организации, осуществляющие некоммерческую социально значимую деятельность в сфере поддержки и развития молодежи.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lastRenderedPageBreak/>
        <w:t>Статья 20.1. Меры социальной поддержки работников государственных учреждений автономного округа в сфере молодежной политики и муниципальных учреждений в автономном округе в сфере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ЯНАО от 25.12.2013 N 141-ЗАО)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 xml:space="preserve">1. </w:t>
      </w:r>
      <w:proofErr w:type="gramStart"/>
      <w:r>
        <w:t>Выпускникам профессиональных образовательных организаций и образовательных организаций высшего образования в возрасте до 30 лет включительно, имеющим документ об образовании и о квалификации, впервые поступившим на работу по трудовому договору в государственные учреждения автономного округа в сфере молодежной политики или муниципальные учреждения в автономном округе в сфере молодежной политики на должности специалистов, непосредственно связанные с основной деятельностью учреждения в сфере молодежной</w:t>
      </w:r>
      <w:proofErr w:type="gramEnd"/>
      <w:r>
        <w:t xml:space="preserve"> политики (далее - учреждения в сфере молодежной политики, молодые специалисты в сфере молодежной политики), предоставляются следующие меры социальной поддержки:</w:t>
      </w:r>
    </w:p>
    <w:p w:rsidR="004F263E" w:rsidRDefault="004F263E" w:rsidP="004F263E">
      <w:pPr>
        <w:pStyle w:val="ConsPlusNormal"/>
        <w:ind w:firstLine="540"/>
        <w:jc w:val="both"/>
      </w:pPr>
      <w:r>
        <w:t>1) в течение первых трех лет работы ежемесячное пособие в размере, установленном постановлением Правительства автономного округа;</w:t>
      </w:r>
    </w:p>
    <w:p w:rsidR="004F263E" w:rsidRDefault="004F263E" w:rsidP="004F263E">
      <w:pPr>
        <w:pStyle w:val="ConsPlusNormal"/>
        <w:ind w:firstLine="540"/>
        <w:jc w:val="both"/>
      </w:pPr>
      <w:r>
        <w:t>2) единовременное пособие в размере, установленном постановлением Правительства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t>2. Молодые специалисты в сфере молодежной политики имеют право на выплату единовременного пособия и ежемесячного пособия при одновременном соблюдении следующих условий:</w:t>
      </w:r>
    </w:p>
    <w:p w:rsidR="004F263E" w:rsidRDefault="004F263E" w:rsidP="004F263E">
      <w:pPr>
        <w:pStyle w:val="ConsPlusNormal"/>
        <w:ind w:firstLine="540"/>
        <w:jc w:val="both"/>
      </w:pPr>
      <w:r>
        <w:t>1) учреждение в сфере молодежной политики является основным (постоянным) местом работы молодого специалиста в сфере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>2) наличие в заключенном на неопределенный срок трудовом договоре с руководителем учреждения в сфере молодежной политики следующих обязательств:</w:t>
      </w:r>
    </w:p>
    <w:p w:rsidR="004F263E" w:rsidRDefault="004F263E" w:rsidP="004F263E">
      <w:pPr>
        <w:pStyle w:val="ConsPlusNormal"/>
        <w:ind w:firstLine="540"/>
        <w:jc w:val="both"/>
      </w:pPr>
      <w:bookmarkStart w:id="4" w:name="Par231"/>
      <w:bookmarkEnd w:id="4"/>
      <w:r>
        <w:t>а) отработать в учреждении в сфере молодежной политики не менее трех лет на должностях специалистов, непосредственно связанных с основной деятельностью учреждения в сфере молодежной политики;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б) возвратить единовременное пособие работодателю в случае расторжения трудового договора по основаниям, предусмотренным </w:t>
      </w:r>
      <w:hyperlink r:id="rId28" w:history="1">
        <w:r>
          <w:rPr>
            <w:color w:val="0000FF"/>
          </w:rPr>
          <w:t>статьями 71</w:t>
        </w:r>
      </w:hyperlink>
      <w:r>
        <w:t xml:space="preserve">, </w:t>
      </w:r>
      <w:hyperlink r:id="rId29" w:history="1">
        <w:r>
          <w:rPr>
            <w:color w:val="0000FF"/>
          </w:rPr>
          <w:t>78</w:t>
        </w:r>
      </w:hyperlink>
      <w:r>
        <w:t xml:space="preserve">, </w:t>
      </w:r>
      <w:hyperlink r:id="rId30" w:history="1">
        <w:r>
          <w:rPr>
            <w:color w:val="0000FF"/>
          </w:rPr>
          <w:t>80</w:t>
        </w:r>
      </w:hyperlink>
      <w:r>
        <w:t xml:space="preserve">, </w:t>
      </w:r>
      <w:hyperlink r:id="rId31" w:history="1">
        <w:r>
          <w:rPr>
            <w:color w:val="0000FF"/>
          </w:rPr>
          <w:t>пунктами 5</w:t>
        </w:r>
      </w:hyperlink>
      <w:r>
        <w:t xml:space="preserve">, </w:t>
      </w:r>
      <w:hyperlink r:id="rId32" w:history="1">
        <w:r>
          <w:rPr>
            <w:color w:val="0000FF"/>
          </w:rPr>
          <w:t>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, </w:t>
      </w:r>
      <w:hyperlink r:id="rId34" w:history="1">
        <w:r>
          <w:rPr>
            <w:color w:val="0000FF"/>
          </w:rPr>
          <w:t>11 статьи 81</w:t>
        </w:r>
      </w:hyperlink>
      <w:r>
        <w:t xml:space="preserve"> Трудового кодекса Российской Федерации, до истечения срока обязательства, предусмотренного </w:t>
      </w:r>
      <w:hyperlink w:anchor="Par23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4F263E" w:rsidRDefault="004F263E" w:rsidP="004F263E">
      <w:pPr>
        <w:pStyle w:val="ConsPlusNormal"/>
        <w:ind w:firstLine="540"/>
        <w:jc w:val="both"/>
      </w:pPr>
      <w:r>
        <w:t>3. Право на получение единовременного пособия предоставляется один раз за весь период трудовой деятельности. Право на получение единовременного пособия у работников, имеющих стаж работы в учреждениях в сфере молодежной политики и вновь принятых в учреждения в сфере молодежной политики, не возникает.</w:t>
      </w:r>
    </w:p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3E" w:rsidRDefault="004F263E" w:rsidP="004F263E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Законом</w:t>
        </w:r>
      </w:hyperlink>
      <w:r>
        <w:t xml:space="preserve"> ЯНАО от 30.06.2015 N 72-ЗАО в часть 4 статьи 20.1 внесены изменения, действие которых </w:t>
      </w:r>
      <w:hyperlink r:id="rId36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3E" w:rsidRDefault="004F263E" w:rsidP="004F263E">
      <w:pPr>
        <w:pStyle w:val="ConsPlusNormal"/>
        <w:ind w:firstLine="540"/>
        <w:jc w:val="both"/>
      </w:pPr>
      <w:r>
        <w:t>4. Работникам учреждений в сфере молодежной политики выплачивается единовременное пособие при достижении возраста, дающего право на страховую пенсию по старости, в размере, установленном постановлением Правительства автономного округа.</w:t>
      </w:r>
    </w:p>
    <w:p w:rsidR="004F263E" w:rsidRDefault="004F263E" w:rsidP="004F26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ЯНАО от 30.06.2015 N 72-ЗАО)</w:t>
      </w:r>
    </w:p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3E" w:rsidRDefault="004F263E" w:rsidP="004F263E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Законом</w:t>
        </w:r>
      </w:hyperlink>
      <w:r>
        <w:t xml:space="preserve"> ЯНАО от 30.06.2015 N 72-ЗАО в абзац первый, пункт 1 части 5 статьи 20.1 внесены изменения, действие которых </w:t>
      </w:r>
      <w:hyperlink r:id="rId39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63E" w:rsidRDefault="004F263E" w:rsidP="004F263E">
      <w:pPr>
        <w:pStyle w:val="ConsPlusNormal"/>
        <w:ind w:firstLine="540"/>
        <w:jc w:val="both"/>
      </w:pPr>
      <w:r>
        <w:t>5. Единовременное пособие при достижении возраста, дающего право на страховую пенсию по старости, выплачивается работникам учреждений в сфере молодежной политики по письменному заявлению при одновременном соблюдении на день обращения следующих условий: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ЯНАО от 30.06.2015 N 72-ЗАО)</w:t>
      </w:r>
    </w:p>
    <w:p w:rsidR="004F263E" w:rsidRDefault="004F263E" w:rsidP="004F263E">
      <w:pPr>
        <w:pStyle w:val="ConsPlusNormal"/>
        <w:ind w:firstLine="540"/>
        <w:jc w:val="both"/>
      </w:pPr>
      <w:bookmarkStart w:id="5" w:name="Par244"/>
      <w:bookmarkEnd w:id="5"/>
      <w:r>
        <w:t>1) достижение возраста, дающего право на страховую пенсию по старости;</w:t>
      </w:r>
    </w:p>
    <w:p w:rsidR="004F263E" w:rsidRDefault="004F263E" w:rsidP="004F263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ЯНАО от 30.06.2015 N 72-ЗАО)</w:t>
      </w:r>
    </w:p>
    <w:p w:rsidR="004F263E" w:rsidRDefault="004F263E" w:rsidP="004F263E">
      <w:pPr>
        <w:pStyle w:val="ConsPlusNormal"/>
        <w:ind w:firstLine="540"/>
        <w:jc w:val="both"/>
      </w:pPr>
      <w:r>
        <w:t>2) наличие стажа работы в учреждениях в сфере молодежной политики не менее 10 лет;</w:t>
      </w:r>
    </w:p>
    <w:p w:rsidR="004F263E" w:rsidRDefault="004F263E" w:rsidP="004F263E">
      <w:pPr>
        <w:pStyle w:val="ConsPlusNormal"/>
        <w:ind w:firstLine="540"/>
        <w:jc w:val="both"/>
      </w:pPr>
      <w:r>
        <w:t>3) учреждение в сфере молодежной политики является основным (постоянным) местом работы.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6. Указанное в </w:t>
      </w:r>
      <w:hyperlink w:anchor="Par244" w:history="1">
        <w:r>
          <w:rPr>
            <w:color w:val="0000FF"/>
          </w:rPr>
          <w:t>пункте 1 части 5</w:t>
        </w:r>
      </w:hyperlink>
      <w:r>
        <w:t xml:space="preserve"> настоящей статьи условие применяется как при расторжении трудового договора, так и при продолжении работником учреждения в сфере молодежной политики трудовых отношений.</w:t>
      </w:r>
    </w:p>
    <w:p w:rsidR="004F263E" w:rsidRDefault="004F263E" w:rsidP="004F263E">
      <w:pPr>
        <w:pStyle w:val="ConsPlusNormal"/>
        <w:ind w:firstLine="540"/>
        <w:jc w:val="both"/>
      </w:pPr>
      <w:r>
        <w:t>7. Работникам, местом основной работы которых являются учреждения в сфере молодежной политики, один раз в два года предоставляется компенсационная выплата на оздоровление в размере, установленном постановлением Правительства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lastRenderedPageBreak/>
        <w:t xml:space="preserve">8. Право на компенсационную выплату на оздоровление возникает </w:t>
      </w:r>
      <w:proofErr w:type="gramStart"/>
      <w:r>
        <w:t>у работника учреждения в сфере молодежной политики одновременно с правом на компенсацию расходов на оплату</w:t>
      </w:r>
      <w:proofErr w:type="gramEnd"/>
      <w:r>
        <w:t xml:space="preserve"> стоимости проезда к месту использования ежегодного оплачиваемого отпуска и обратно.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9. Письменное заявление о компенсационной выплате на оздоровление предоставляется работником учреждения в сфере молодежной политики одновременно с письменным заявлением на компенсацию расходов на оплату стоимости проезда к месту использования ежегодного оплачиваемого отпуска и обратно не </w:t>
      </w:r>
      <w:proofErr w:type="gramStart"/>
      <w:r>
        <w:t>позднее</w:t>
      </w:r>
      <w:proofErr w:type="gramEnd"/>
      <w:r>
        <w:t xml:space="preserve"> чем за две недели до начала отпуска.</w:t>
      </w:r>
    </w:p>
    <w:p w:rsidR="004F263E" w:rsidRDefault="004F263E" w:rsidP="004F263E">
      <w:pPr>
        <w:pStyle w:val="ConsPlusNormal"/>
        <w:ind w:firstLine="540"/>
        <w:jc w:val="both"/>
      </w:pPr>
      <w:r>
        <w:t>10. Компенсационная выплата на оздоровление является целевой и не суммируется в случае, если работник учреждения в сфере молодежной политики своевременно не воспользовался своим правом на компенсационную выплату на оздоровление.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11. </w:t>
      </w:r>
      <w:proofErr w:type="gramStart"/>
      <w:r>
        <w:t>Право на компенсационную выплату на оздоровление сохраняется у работника учреждения в сфере молодежной политики при его переходе из другого государственного учреждения автономного округа, муниципального учреждения в автономном округе в пределах последнего двухлетнего периода на основании справки с предыдущего места работы в случае, если по прежнему месту работы он имел право на компенсационную выплату на оздоровление и его не использовал.</w:t>
      </w:r>
      <w:proofErr w:type="gramEnd"/>
    </w:p>
    <w:p w:rsidR="004F263E" w:rsidRDefault="004F263E" w:rsidP="004F263E">
      <w:pPr>
        <w:pStyle w:val="ConsPlusNormal"/>
        <w:ind w:firstLine="540"/>
        <w:jc w:val="both"/>
      </w:pPr>
      <w:r>
        <w:t>12. Порядок предоставления предусмотренных настоящей статьей мер социальной поддержки работников государственных учреждений автономного округа в сфере молодежной политики и муниципальных учреждений в автономном округе в сфере молодежной политики устанавливается постановлением Правительства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21. Финансовое обеспечение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Финансирование расходов, связанных с реализацией полномочий, установленных настоящим Законом, осуществляется за счет средств окружного бюджета и внебюджетных источников.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22. Научное обеспечение реализации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1. Исполнительные органы государственной власти автономного округа организуют и поддерживают научные исследования в области молодежной политики. Указанные исследования могут осуществляться на долговременной основе и использоваться при разработке мер молодежной политики и подготовке докладов о состоянии и решении проблем молодежи автономного округа.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2. </w:t>
      </w:r>
      <w:proofErr w:type="gramStart"/>
      <w:r>
        <w:t>Доклад о положении молодежи в автономном округе является официальным итоговым документом, систематизирующим информацию об условиях и факторах жизнедеятельности молодежи, определяющим тенденции изменения положения детей и молодежи, приоритетные направления органов государственной власти автономного округа по решению проблем молодежи, а также для разработки необходимых мер по обеспечению прав детей и молодежи, их защиты и развития.</w:t>
      </w:r>
      <w:proofErr w:type="gramEnd"/>
    </w:p>
    <w:p w:rsidR="004F263E" w:rsidRDefault="004F263E" w:rsidP="004F263E">
      <w:pPr>
        <w:pStyle w:val="ConsPlusNormal"/>
        <w:ind w:firstLine="540"/>
        <w:jc w:val="both"/>
      </w:pPr>
      <w:r>
        <w:t>3. В докладе о положении молодежи в автономном округе используются официальные данные государственной статистики и отчетности, а также аналитические разработки исполнительных органов государственной власти автономного округа, научных и других организаций, занимающихся проблемами молодежи.</w:t>
      </w:r>
    </w:p>
    <w:p w:rsidR="004F263E" w:rsidRDefault="004F263E" w:rsidP="004F263E">
      <w:pPr>
        <w:pStyle w:val="ConsPlusNormal"/>
        <w:ind w:firstLine="540"/>
        <w:jc w:val="both"/>
      </w:pPr>
      <w:r>
        <w:t>4. Доклад о положении молодежи в автономном округе разрабатывается исполнительным органом государственной власти автономного округа в сфере молодежной политики с участием иных исполнительных органов государственной власти автономного округа в порядке, определяемом постановлением Правительства автономного округа.</w:t>
      </w:r>
    </w:p>
    <w:p w:rsidR="004F263E" w:rsidRDefault="004F263E" w:rsidP="004F26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ЯНАО от 23.12.2010 N 136-ЗАО)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Title"/>
        <w:jc w:val="center"/>
        <w:outlineLvl w:val="0"/>
      </w:pPr>
      <w:r>
        <w:t>Глава 4.1. НАДЕЛЕНИЕ ОРГАНОВ МЕСТНОГО САМОУПРАВЛЕНИЯ</w:t>
      </w:r>
    </w:p>
    <w:p w:rsidR="004F263E" w:rsidRDefault="004F263E" w:rsidP="004F263E">
      <w:pPr>
        <w:pStyle w:val="ConsPlusTitle"/>
        <w:jc w:val="center"/>
      </w:pPr>
      <w:r>
        <w:t>ОТДЕЛЬНЫМИ ГОСУДАРСТВЕННЫМИ ПОЛНОМОЧИЯМИ</w:t>
      </w:r>
    </w:p>
    <w:p w:rsidR="004F263E" w:rsidRDefault="004F263E" w:rsidP="004F263E">
      <w:pPr>
        <w:pStyle w:val="ConsPlusTitle"/>
        <w:jc w:val="center"/>
      </w:pPr>
      <w:r>
        <w:t>АВТОНОМНОГО ОКРУГА ПО ПРЕДОСТАВЛЕНИЮ КОМПЕНСАЦИОННОЙ ВЫПЛАТЫ</w:t>
      </w:r>
    </w:p>
    <w:p w:rsidR="004F263E" w:rsidRDefault="004F263E" w:rsidP="004F263E">
      <w:pPr>
        <w:pStyle w:val="ConsPlusTitle"/>
        <w:jc w:val="center"/>
      </w:pPr>
      <w:r>
        <w:t>НА ОЗДОРОВЛЕНИЕ РАБОТНИКАМ МУНИЦИПАЛЬНЫХ УЧРЕЖДЕНИЙ</w:t>
      </w:r>
    </w:p>
    <w:p w:rsidR="004F263E" w:rsidRDefault="004F263E" w:rsidP="004F263E">
      <w:pPr>
        <w:pStyle w:val="ConsPlusTitle"/>
        <w:jc w:val="center"/>
      </w:pPr>
      <w:r>
        <w:t>В АВТОНОМНОМ ОКРУГЕ В СФЕРЕ МОЛОДЕЖНОЙ ПОЛИТИКИ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 xml:space="preserve">Утратила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ЯНАО от 25.12.2013 N 141-ЗАО.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Title"/>
        <w:jc w:val="center"/>
        <w:outlineLvl w:val="0"/>
      </w:pPr>
      <w:r>
        <w:t xml:space="preserve">Глава </w:t>
      </w:r>
      <w:hyperlink r:id="rId44" w:history="1">
        <w:r>
          <w:rPr>
            <w:color w:val="0000FF"/>
          </w:rPr>
          <w:t>5</w:t>
        </w:r>
      </w:hyperlink>
      <w:r>
        <w:t>. ЗАКЛЮЧИТЕЛЬНЫЕ ПОЛОЖЕНИЯ</w:t>
      </w:r>
    </w:p>
    <w:p w:rsidR="004F263E" w:rsidRDefault="004F263E" w:rsidP="004F263E">
      <w:pPr>
        <w:pStyle w:val="ConsPlusNormal"/>
        <w:jc w:val="center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t>Статья 23. Вступление в силу настоящего Закона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  <w:outlineLvl w:val="1"/>
      </w:pPr>
      <w:r>
        <w:lastRenderedPageBreak/>
        <w:t xml:space="preserve">Статья 24. Признание </w:t>
      </w:r>
      <w:proofErr w:type="gramStart"/>
      <w:r>
        <w:t>утратившими</w:t>
      </w:r>
      <w:proofErr w:type="gramEnd"/>
      <w:r>
        <w:t xml:space="preserve"> силу некоторых законов автономного округа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Закон</w:t>
        </w:r>
      </w:hyperlink>
      <w:r>
        <w:t xml:space="preserve"> Ямало-Ненецкого автономного округа от 9 февраля 1998 года N 7-ЗАО "О государственной молодежной политике в Ямало-Ненецком автономном округе" (Красный Север, 1998, 3 марта, </w:t>
      </w:r>
      <w:proofErr w:type="spellStart"/>
      <w:r>
        <w:t>спецвыпуск</w:t>
      </w:r>
      <w:proofErr w:type="spellEnd"/>
      <w:r>
        <w:t>; Ведомости Государственной Думы Ямало-Ненецкого автономного округа, 1998, январь - февраль, N 1-2);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2) </w:t>
      </w:r>
      <w:hyperlink r:id="rId46" w:history="1">
        <w:r>
          <w:rPr>
            <w:color w:val="0000FF"/>
          </w:rPr>
          <w:t>Закон</w:t>
        </w:r>
      </w:hyperlink>
      <w:r>
        <w:t xml:space="preserve"> Ямало-Ненецкого автономного округа от 3 июня 2004 года N 24-ЗАО "О внесении изменений в некоторые законы Ямало-Ненецкого автономного округа" (Красный Север, 2004, 30 июня, </w:t>
      </w:r>
      <w:proofErr w:type="spellStart"/>
      <w:r>
        <w:t>спецвыпуск</w:t>
      </w:r>
      <w:proofErr w:type="spellEnd"/>
      <w:r>
        <w:t xml:space="preserve"> N 26; Ведомости Государственной Думы Ямало-Ненецкого автономного округа, 2004, апрель - май, N 4/2);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3) </w:t>
      </w:r>
      <w:hyperlink r:id="rId47" w:history="1">
        <w:r>
          <w:rPr>
            <w:color w:val="0000FF"/>
          </w:rPr>
          <w:t>Закон</w:t>
        </w:r>
      </w:hyperlink>
      <w:r>
        <w:t xml:space="preserve"> Ямало-Ненецкого автономного округа от 9 ноября 2004 года N 71-ЗАО "О внесении изменений и дополнений в Закон Ямало-Ненецкого автономного округа "О государственной молодежной политике в Ямало-Ненецком автономном округе" (Красный Север, 2004, 30 ноября, </w:t>
      </w:r>
      <w:proofErr w:type="spellStart"/>
      <w:r>
        <w:t>спецвыпуск</w:t>
      </w:r>
      <w:proofErr w:type="spellEnd"/>
      <w:r>
        <w:t xml:space="preserve"> N 59; Ведомости Государственной Думы Ямало-Ненецкого автономного округа, 2004, октябрь, N 7/2);</w:t>
      </w:r>
    </w:p>
    <w:p w:rsidR="004F263E" w:rsidRDefault="004F263E" w:rsidP="004F263E">
      <w:pPr>
        <w:pStyle w:val="ConsPlusNormal"/>
        <w:ind w:firstLine="540"/>
        <w:jc w:val="both"/>
      </w:pPr>
      <w:r>
        <w:t xml:space="preserve">4) </w:t>
      </w:r>
      <w:hyperlink r:id="rId48" w:history="1">
        <w:r>
          <w:rPr>
            <w:color w:val="0000FF"/>
          </w:rPr>
          <w:t>Закон</w:t>
        </w:r>
      </w:hyperlink>
      <w:r>
        <w:t xml:space="preserve"> Ямало-Ненецкого автономного округа от 18 апреля 2007 года N 44-ЗАО "О внесении изменений в Закон Ямало-Ненецкого автономного округа "О государственной молодежной политике в Ямало-Ненецком автономном округе" (Красный Север, 2007, 4 мая, </w:t>
      </w:r>
      <w:proofErr w:type="spellStart"/>
      <w:r>
        <w:t>спецвыпуск</w:t>
      </w:r>
      <w:proofErr w:type="spellEnd"/>
      <w:r>
        <w:t xml:space="preserve"> N 34-35; Ведомости Государственной Думы Ямало-Ненецкого автономного округа, 2007, апрель, N 3).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jc w:val="right"/>
      </w:pPr>
      <w:r>
        <w:t>Губернатор</w:t>
      </w:r>
    </w:p>
    <w:p w:rsidR="004F263E" w:rsidRDefault="004F263E" w:rsidP="004F263E">
      <w:pPr>
        <w:pStyle w:val="ConsPlusNormal"/>
        <w:jc w:val="right"/>
      </w:pPr>
      <w:r>
        <w:t>Ямало-Ненецкого автономного округа</w:t>
      </w:r>
    </w:p>
    <w:p w:rsidR="004F263E" w:rsidRDefault="004F263E" w:rsidP="004F263E">
      <w:pPr>
        <w:pStyle w:val="ConsPlusNormal"/>
        <w:jc w:val="right"/>
      </w:pPr>
      <w:r>
        <w:t>Ю.В.НЕЕЛОВ</w:t>
      </w:r>
    </w:p>
    <w:p w:rsidR="004F263E" w:rsidRDefault="004F263E" w:rsidP="004F263E">
      <w:pPr>
        <w:pStyle w:val="ConsPlusNormal"/>
      </w:pPr>
      <w:r>
        <w:t>г. Салехард</w:t>
      </w:r>
    </w:p>
    <w:p w:rsidR="004F263E" w:rsidRDefault="004F263E" w:rsidP="004F263E">
      <w:pPr>
        <w:pStyle w:val="ConsPlusNormal"/>
      </w:pPr>
      <w:r>
        <w:t>25 сентября 2009 года</w:t>
      </w:r>
    </w:p>
    <w:p w:rsidR="004F263E" w:rsidRDefault="004F263E" w:rsidP="004F263E">
      <w:pPr>
        <w:pStyle w:val="ConsPlusNormal"/>
      </w:pPr>
      <w:r>
        <w:t>N 70-ЗАО</w:t>
      </w: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ind w:firstLine="540"/>
        <w:jc w:val="both"/>
      </w:pPr>
    </w:p>
    <w:p w:rsidR="004F263E" w:rsidRDefault="004F263E" w:rsidP="004F26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781" w:rsidRDefault="00675781"/>
    <w:sectPr w:rsidR="00675781" w:rsidSect="00F931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1A"/>
    <w:rsid w:val="001C7A1A"/>
    <w:rsid w:val="00236DFA"/>
    <w:rsid w:val="004F263E"/>
    <w:rsid w:val="00675781"/>
    <w:rsid w:val="00A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F26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F2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4F26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8F53E20E8711E64151378D215F88E03D7099EB6972295891F7B0AB7D36B08156C2B43C56F6C4A174DE1BsCPAJ" TargetMode="External"/><Relationship Id="rId18" Type="http://schemas.openxmlformats.org/officeDocument/2006/relationships/hyperlink" Target="consultantplus://offline/ref=CC8F53E20E8711E64151378D215F88E03D7099EB6972295891F7B0AB7D36B08156C2B43C56F6C4A174DE1BsCPCJ" TargetMode="External"/><Relationship Id="rId26" Type="http://schemas.openxmlformats.org/officeDocument/2006/relationships/hyperlink" Target="consultantplus://offline/ref=CC8F53E20E8711E64151378D215F88E03D7099EB6972295891F7B0AB7D36B08156C2B43C56F6C4A174DE18sCP8J" TargetMode="External"/><Relationship Id="rId39" Type="http://schemas.openxmlformats.org/officeDocument/2006/relationships/hyperlink" Target="consultantplus://offline/ref=CC8F53E20E8711E64151378D215F88E03D7099EB6874225B90F7B0AB7D36B08156C2B43C56F6C4A174DE19sCP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8F53E20E8711E64151378D215F88E03D7099EB6972295891F7B0AB7D36B08156C2B43C56F6C4A174DE18sCPAJ" TargetMode="External"/><Relationship Id="rId34" Type="http://schemas.openxmlformats.org/officeDocument/2006/relationships/hyperlink" Target="consultantplus://offline/ref=CC8F53E20E8711E6415129803733DFED3A73C0E66A712B08C8A8EBF62A3FBAD6118DED7A12sFPFJ" TargetMode="External"/><Relationship Id="rId42" Type="http://schemas.openxmlformats.org/officeDocument/2006/relationships/hyperlink" Target="consultantplus://offline/ref=CC8F53E20E8711E64151378D215F88E03D7099EB6877205E92F7B0AB7D36B08156C2B43C56F6C4A174DE1FsCP8J" TargetMode="External"/><Relationship Id="rId47" Type="http://schemas.openxmlformats.org/officeDocument/2006/relationships/hyperlink" Target="consultantplus://offline/ref=CC8F53E20E8711E64151378D215F88E03D7099EB6E7327599CF7B0AB7D36B081s5P6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C8F53E20E8711E64151378D215F88E03D7099EB6B74245F93F7B0AB7D36B08156C2B43C56F6C4A174DE1AsCP3J" TargetMode="External"/><Relationship Id="rId12" Type="http://schemas.openxmlformats.org/officeDocument/2006/relationships/hyperlink" Target="consultantplus://offline/ref=CC8F53E20E8711E64151378D215F88E03D7099EB6877205F9DF7B0AB7D36B081s5P6J" TargetMode="External"/><Relationship Id="rId17" Type="http://schemas.openxmlformats.org/officeDocument/2006/relationships/hyperlink" Target="consultantplus://offline/ref=CC8F53E20E8711E64151378D215F88E03D7099EB6972295891F7B0AB7D36B08156C2B43C56F6C4A174DE1BsCPDJ" TargetMode="External"/><Relationship Id="rId25" Type="http://schemas.openxmlformats.org/officeDocument/2006/relationships/hyperlink" Target="consultantplus://offline/ref=CC8F53E20E8711E64151378D215F88E03D7099EB6874225B90F7B0AB7D36B08156C2B43C56F6C4A174DE1BsCPBJ" TargetMode="External"/><Relationship Id="rId33" Type="http://schemas.openxmlformats.org/officeDocument/2006/relationships/hyperlink" Target="consultantplus://offline/ref=CC8F53E20E8711E6415129803733DFED3A73C0E66A712B08C8A8EBF62A3FBAD6118DED7E12FBC3A1s7P6J" TargetMode="External"/><Relationship Id="rId38" Type="http://schemas.openxmlformats.org/officeDocument/2006/relationships/hyperlink" Target="consultantplus://offline/ref=CC8F53E20E8711E64151378D215F88E03D7099EB6874225B90F7B0AB7D36B08156C2B43C56F6C4A174DE1BsCPFJ" TargetMode="External"/><Relationship Id="rId46" Type="http://schemas.openxmlformats.org/officeDocument/2006/relationships/hyperlink" Target="consultantplus://offline/ref=CC8F53E20E8711E64151378D215F88E03D7099EB6E70265C92F7B0AB7D36B081s5P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F53E20E8711E64151378D215F88E03D7099EB6972295891F7B0AB7D36B08156C2B43C56F6C4A174DE1BsCPEJ" TargetMode="External"/><Relationship Id="rId20" Type="http://schemas.openxmlformats.org/officeDocument/2006/relationships/hyperlink" Target="consultantplus://offline/ref=CC8F53E20E8711E64151378D215F88E03D7099EB6972295891F7B0AB7D36B08156C2B43C56F6C4A174DE18sCPBJ" TargetMode="External"/><Relationship Id="rId29" Type="http://schemas.openxmlformats.org/officeDocument/2006/relationships/hyperlink" Target="consultantplus://offline/ref=CC8F53E20E8711E6415129803733DFED3A73C0E66A712B08C8A8EBF62A3FBAD6118DED7E12FBC0A6s7P6J" TargetMode="External"/><Relationship Id="rId41" Type="http://schemas.openxmlformats.org/officeDocument/2006/relationships/hyperlink" Target="consultantplus://offline/ref=CC8F53E20E8711E64151378D215F88E03D7099EB6874225B90F7B0AB7D36B08156C2B43C56F6C4A174DE1BsCP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F53E20E8711E64151378D215F88E03D7099EB6877205E92F7B0AB7D36B08156C2B43C56F6C4A174DE1FsCPBJ" TargetMode="External"/><Relationship Id="rId11" Type="http://schemas.openxmlformats.org/officeDocument/2006/relationships/hyperlink" Target="consultantplus://offline/ref=CC8F53E20E8711E6415129803733DFED3973C0E364247C0A99FDE5sFP3J" TargetMode="External"/><Relationship Id="rId24" Type="http://schemas.openxmlformats.org/officeDocument/2006/relationships/hyperlink" Target="consultantplus://offline/ref=CC8F53E20E8711E64151378D215F88E03D7099EB6972295891F7B0AB7D36B08156C2B43C56F6C4A174DE18sCP9J" TargetMode="External"/><Relationship Id="rId32" Type="http://schemas.openxmlformats.org/officeDocument/2006/relationships/hyperlink" Target="consultantplus://offline/ref=CC8F53E20E8711E6415129803733DFED3A73C0E66A712B08C8A8EBF62A3FBAD6118DED7E12FBC0A8s7P1J" TargetMode="External"/><Relationship Id="rId37" Type="http://schemas.openxmlformats.org/officeDocument/2006/relationships/hyperlink" Target="consultantplus://offline/ref=CC8F53E20E8711E64151378D215F88E03D7099EB6874225B90F7B0AB7D36B08156C2B43C56F6C4A174DE1BsCP8J" TargetMode="External"/><Relationship Id="rId40" Type="http://schemas.openxmlformats.org/officeDocument/2006/relationships/hyperlink" Target="consultantplus://offline/ref=CC8F53E20E8711E64151378D215F88E03D7099EB6874225B90F7B0AB7D36B08156C2B43C56F6C4A174DE1BsCPEJ" TargetMode="External"/><Relationship Id="rId45" Type="http://schemas.openxmlformats.org/officeDocument/2006/relationships/hyperlink" Target="consultantplus://offline/ref=CC8F53E20E8711E64151378D215F88E03D7099EB6D7A285D9CF7B0AB7D36B081s5P6J" TargetMode="External"/><Relationship Id="rId5" Type="http://schemas.openxmlformats.org/officeDocument/2006/relationships/hyperlink" Target="consultantplus://offline/ref=CC8F53E20E8711E64151378D215F88E03D7099EB6C74275690F7B0AB7D36B08156C2B43C56F6C4A174DE1AsCP3J" TargetMode="External"/><Relationship Id="rId15" Type="http://schemas.openxmlformats.org/officeDocument/2006/relationships/hyperlink" Target="consultantplus://offline/ref=CC8F53E20E8711E64151378D215F88E03D7099EB6972295891F7B0AB7D36B08156C2B43C56F6C4A174DE1BsCP8J" TargetMode="External"/><Relationship Id="rId23" Type="http://schemas.openxmlformats.org/officeDocument/2006/relationships/hyperlink" Target="consultantplus://offline/ref=CC8F53E20E8711E64151378D215F88E03D7099EB6877205E92F7B0AB7D36B08156C2B43C56F6C4A174DE1FsCP9J" TargetMode="External"/><Relationship Id="rId28" Type="http://schemas.openxmlformats.org/officeDocument/2006/relationships/hyperlink" Target="consultantplus://offline/ref=CC8F53E20E8711E6415129803733DFED3A73C0E66A712B08C8A8EBF62A3FBAD6118DED7E12FBC0A0s7P3J" TargetMode="External"/><Relationship Id="rId36" Type="http://schemas.openxmlformats.org/officeDocument/2006/relationships/hyperlink" Target="consultantplus://offline/ref=CC8F53E20E8711E64151378D215F88E03D7099EB6874225B90F7B0AB7D36B08156C2B43C56F6C4A174DE19sCPF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C8F53E20E8711E64151378D215F88E03D7099EB6972295891F7B0AB7D36B08156C2B43C56F6C4A174DE1AsCP2J" TargetMode="External"/><Relationship Id="rId19" Type="http://schemas.openxmlformats.org/officeDocument/2006/relationships/hyperlink" Target="consultantplus://offline/ref=CC8F53E20E8711E64151378D215F88E03D7099EB6972295891F7B0AB7D36B08156C2B43C56F6C4A174DE1BsCP3J" TargetMode="External"/><Relationship Id="rId31" Type="http://schemas.openxmlformats.org/officeDocument/2006/relationships/hyperlink" Target="consultantplus://offline/ref=CC8F53E20E8711E6415129803733DFED3A73C0E66A712B08C8A8EBF62A3FBAD6118DED7E12FBC0A8s7P0J" TargetMode="External"/><Relationship Id="rId44" Type="http://schemas.openxmlformats.org/officeDocument/2006/relationships/hyperlink" Target="consultantplus://offline/ref=CC8F53E20E8711E64151378D215F88E03D7099EB6877205E92F7B0AB7D36B08156C2B43C56F6C4A174DE1FsCP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F53E20E8711E64151378D215F88E03D7099EB6874225B90F7B0AB7D36B08156C2B43C56F6C4A174DE1AsCP3J" TargetMode="External"/><Relationship Id="rId14" Type="http://schemas.openxmlformats.org/officeDocument/2006/relationships/hyperlink" Target="consultantplus://offline/ref=CC8F53E20E8711E64151378D215F88E03D7099EB6874225B90F7B0AB7D36B08156C2B43C56F6C4A174DE1AsCP2J" TargetMode="External"/><Relationship Id="rId22" Type="http://schemas.openxmlformats.org/officeDocument/2006/relationships/hyperlink" Target="consultantplus://offline/ref=CC8F53E20E8711E64151378D215F88E03D7099EB6877205E92F7B0AB7D36B08156C2B43C56F6C4A174DE1FsCPAJ" TargetMode="External"/><Relationship Id="rId27" Type="http://schemas.openxmlformats.org/officeDocument/2006/relationships/hyperlink" Target="consultantplus://offline/ref=CC8F53E20E8711E64151378D215F88E03D7099EB6972295891F7B0AB7D36B08156C2B43C56F6C4A174DE18sCPFJ" TargetMode="External"/><Relationship Id="rId30" Type="http://schemas.openxmlformats.org/officeDocument/2006/relationships/hyperlink" Target="consultantplus://offline/ref=CC8F53E20E8711E6415129803733DFED3A73C0E66A712B08C8A8EBF62A3FBAD6118DED7E12FBC0A6s7PDJ" TargetMode="External"/><Relationship Id="rId35" Type="http://schemas.openxmlformats.org/officeDocument/2006/relationships/hyperlink" Target="consultantplus://offline/ref=CC8F53E20E8711E64151378D215F88E03D7099EB6874225B90F7B0AB7D36B08156C2B43C56F6C4A174DE1BsCP8J" TargetMode="External"/><Relationship Id="rId43" Type="http://schemas.openxmlformats.org/officeDocument/2006/relationships/hyperlink" Target="consultantplus://offline/ref=CC8F53E20E8711E64151378D215F88E03D7099EB6972295891F7B0AB7D36B08156C2B43C56F6C4A174DE1EsCPCJ" TargetMode="External"/><Relationship Id="rId48" Type="http://schemas.openxmlformats.org/officeDocument/2006/relationships/hyperlink" Target="consultantplus://offline/ref=CC8F53E20E8711E64151378D215F88E03D7099EB6E7B215894F7B0AB7D36B081s5P6J" TargetMode="External"/><Relationship Id="rId8" Type="http://schemas.openxmlformats.org/officeDocument/2006/relationships/hyperlink" Target="consultantplus://offline/ref=CC8F53E20E8711E64151378D215F88E03D7099EB6972295891F7B0AB7D36B08156C2B43C56F6C4A174DE1As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5294</Words>
  <Characters>30176</Characters>
  <Application>Microsoft Office Word</Application>
  <DocSecurity>0</DocSecurity>
  <Lines>251</Lines>
  <Paragraphs>70</Paragraphs>
  <ScaleCrop>false</ScaleCrop>
  <Company/>
  <LinksUpToDate>false</LinksUpToDate>
  <CharactersWithSpaces>35400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Ирина Анатольевна</dc:creator>
  <cp:keywords/>
  <dc:description/>
  <cp:lastModifiedBy>Дубровина Ирина Анатольевна</cp:lastModifiedBy>
  <cp:revision>2</cp:revision>
  <dcterms:created xsi:type="dcterms:W3CDTF">2015-12-10T09:16:00Z</dcterms:created>
  <dcterms:modified xsi:type="dcterms:W3CDTF">2015-12-10T09:16:00Z</dcterms:modified>
</cp:coreProperties>
</file>